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highlight w:val="none"/>
          <w:shd w:val="clear" w:color="auto" w:fill="FFFFFF"/>
          <w:lang w:val="en-US" w:eastAsia="zh-CN"/>
        </w:rPr>
      </w:pPr>
      <w:bookmarkStart w:id="0" w:name="_Toc17828"/>
      <w:bookmarkStart w:id="1" w:name="_Toc13243"/>
      <w:bookmarkStart w:id="2" w:name="_Toc2217_WPSOffice_Level2"/>
      <w:bookmarkStart w:id="3" w:name="_Toc29614_WPSOffice_Level2"/>
      <w:bookmarkStart w:id="4" w:name="_Toc8733"/>
      <w:bookmarkStart w:id="5" w:name="_Toc326"/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highlight w:val="none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2</w:t>
      </w:r>
    </w:p>
    <w:p>
      <w:pPr>
        <w:spacing w:line="500" w:lineRule="exact"/>
        <w:jc w:val="center"/>
        <w:outlineLvl w:val="1"/>
        <w:rPr>
          <w:rFonts w:ascii="宋体" w:hAnsi="宋体" w:cs="宋体"/>
          <w:color w:val="333333"/>
          <w:sz w:val="24"/>
          <w:highlight w:val="none"/>
          <w:shd w:val="clear" w:color="auto" w:fill="FFFFFF"/>
        </w:rPr>
      </w:pPr>
      <w:bookmarkStart w:id="6" w:name="_GoBack"/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highlight w:val="none"/>
          <w:shd w:val="clear" w:color="auto" w:fill="FFFFFF"/>
        </w:rPr>
        <w:t>团委副书记岗位职责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一、协助团委书记做好团委的日常工作，召开团委会议、团总支书记会议和团员大会，布置、检查、总结工作。向团员宣传党的路线、方针、政策，组织团员学习党委及上级团委的指示、决议。</w:t>
      </w: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二、加强团的组织建设，健全团员的管理制度，具体负责团员的团籍档案管理工作，团员组织关系的转入、转出。</w:t>
      </w: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三、加强团的思想建设，了解团员的思想动态、意见、要求，指导团总支抓好组织生活，对团员进行思想政治教育。</w:t>
      </w: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四、协助团委书记做好团课、青年骨干培训，做好学生入团及推优入党工作。</w:t>
      </w: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五、具体负责团委会、学生会、广播电视台、东方学子报社、社团联合会各学生组织建设与管理，按时召开学生组织例会，做好学生干部队伍的培养与锻炼，发挥学生组织服务学生的作用。组织开展形式多样的校园文化、社会实践、志愿者服务、创新创业等活动。</w:t>
      </w:r>
    </w:p>
    <w:p>
      <w:pPr>
        <w:adjustRightInd w:val="0"/>
        <w:ind w:firstLine="560" w:firstLineChars="200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六、负责团委各项工作计划、总结、新闻稿及工作报告等公文材料的审定。</w:t>
      </w:r>
    </w:p>
    <w:p>
      <w:pPr>
        <w:adjustRightInd w:val="0"/>
        <w:ind w:firstLine="560" w:firstLineChars="200"/>
        <w:rPr>
          <w:rFonts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七、</w:t>
      </w:r>
      <w:r>
        <w:rPr>
          <w:rFonts w:ascii="仿宋_GB2312" w:hAnsi="宋体" w:eastAsia="仿宋_GB2312"/>
          <w:sz w:val="28"/>
          <w:szCs w:val="28"/>
          <w:highlight w:val="none"/>
        </w:rPr>
        <w:t>完成上级团组织交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办</w:t>
      </w:r>
      <w:r>
        <w:rPr>
          <w:rFonts w:ascii="仿宋_GB2312" w:hAnsi="宋体" w:eastAsia="仿宋_GB2312"/>
          <w:sz w:val="28"/>
          <w:szCs w:val="28"/>
          <w:highlight w:val="none"/>
        </w:rPr>
        <w:t>的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各项</w:t>
      </w:r>
      <w:r>
        <w:rPr>
          <w:rFonts w:ascii="仿宋_GB2312" w:hAnsi="宋体" w:eastAsia="仿宋_GB2312"/>
          <w:sz w:val="28"/>
          <w:szCs w:val="28"/>
          <w:highlight w:val="none"/>
        </w:rPr>
        <w:t>工作任务。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35611"/>
    <w:rsid w:val="71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2019-10-04T08:24:00Z</dcterms:created>
  <dc:creator>Echo小鱼^_^</dc:creator>
  <cp:lastModifiedBy>Echo小鱼^_^</cp:lastModifiedBy>
  <dcterms:modified xsi:type="dcterms:W3CDTF">2019-10-04T08:24:58Z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